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993C7" w14:textId="4DA3C9C4" w:rsidR="00E24D02" w:rsidRDefault="00E24D02" w:rsidP="00E24D02">
      <w:pPr>
        <w:pStyle w:val="Heading2"/>
      </w:pPr>
      <w:r>
        <w:t>Overview</w:t>
      </w:r>
    </w:p>
    <w:p w14:paraId="5E8AA4E6" w14:textId="0239C024" w:rsidR="00E24D02" w:rsidRDefault="00E24D02" w:rsidP="00E24D02">
      <w:pPr>
        <w:pStyle w:val="NoSpacing"/>
      </w:pPr>
      <w:r>
        <w:t xml:space="preserve">This is an aid to passing the ISEB intermediate Certificate based on the book Software Testing by Brian </w:t>
      </w:r>
      <w:proofErr w:type="spellStart"/>
      <w:r>
        <w:t>Hambling</w:t>
      </w:r>
      <w:proofErr w:type="spellEnd"/>
      <w:r>
        <w:t xml:space="preserve"> and Angelina </w:t>
      </w:r>
      <w:proofErr w:type="spellStart"/>
      <w:r>
        <w:t>Samaroo</w:t>
      </w:r>
      <w:proofErr w:type="spellEnd"/>
      <w:r>
        <w:t xml:space="preserve"> ISBN 978-1-906124-13-7. This is a pointer to things in the book to memorise and is not a summary of the book.</w:t>
      </w:r>
    </w:p>
    <w:p w14:paraId="17925E6A" w14:textId="2C91DA3E" w:rsidR="001219B4" w:rsidRDefault="00FE2F5E" w:rsidP="00FE2F5E">
      <w:pPr>
        <w:pStyle w:val="Heading2"/>
      </w:pPr>
      <w:r>
        <w:t>Application Domains</w:t>
      </w:r>
    </w:p>
    <w:p w14:paraId="653CD070" w14:textId="77777777" w:rsidR="00FE2F5E" w:rsidRDefault="00FE2F5E" w:rsidP="00FE2F5E">
      <w:pPr>
        <w:pStyle w:val="NoSpacing"/>
      </w:pPr>
      <w:r>
        <w:t>PC-Based</w:t>
      </w:r>
    </w:p>
    <w:p w14:paraId="691540E9" w14:textId="77777777" w:rsidR="00FE2F5E" w:rsidRDefault="00FE2F5E" w:rsidP="00FE2F5E">
      <w:pPr>
        <w:pStyle w:val="NoSpacing"/>
      </w:pPr>
      <w:r>
        <w:t>Mainframe</w:t>
      </w:r>
    </w:p>
    <w:p w14:paraId="6F681DE2" w14:textId="77777777" w:rsidR="00FE2F5E" w:rsidRDefault="00FE2F5E" w:rsidP="00FE2F5E">
      <w:pPr>
        <w:pStyle w:val="NoSpacing"/>
      </w:pPr>
      <w:r>
        <w:t>Client-Server</w:t>
      </w:r>
    </w:p>
    <w:p w14:paraId="084F4EE2" w14:textId="77777777" w:rsidR="00FE2F5E" w:rsidRDefault="00FE2F5E" w:rsidP="00FE2F5E">
      <w:pPr>
        <w:pStyle w:val="NoSpacing"/>
      </w:pPr>
      <w:r>
        <w:t>Web-Based</w:t>
      </w:r>
    </w:p>
    <w:p w14:paraId="6591D73E" w14:textId="77777777" w:rsidR="00FE2F5E" w:rsidRDefault="00FE2F5E" w:rsidP="00FE2F5E">
      <w:pPr>
        <w:pStyle w:val="Heading2"/>
      </w:pPr>
      <w:r>
        <w:t>Development</w:t>
      </w:r>
    </w:p>
    <w:p w14:paraId="26FB46A2" w14:textId="77777777" w:rsidR="00FE2F5E" w:rsidRDefault="00FE2F5E" w:rsidP="00FE2F5E">
      <w:pPr>
        <w:pStyle w:val="NoSpacing"/>
      </w:pPr>
      <w:r>
        <w:t>V Life Cycle</w:t>
      </w:r>
    </w:p>
    <w:p w14:paraId="10D177EA" w14:textId="77777777" w:rsidR="00FE2F5E" w:rsidRDefault="00FE2F5E" w:rsidP="00FE2F5E">
      <w:pPr>
        <w:pStyle w:val="NoSpacing"/>
      </w:pPr>
      <w:r>
        <w:t>Iterative Life Cycle</w:t>
      </w:r>
    </w:p>
    <w:p w14:paraId="4EF21549" w14:textId="77777777" w:rsidR="00FE2F5E" w:rsidRDefault="00FE2F5E" w:rsidP="00FE2F5E">
      <w:pPr>
        <w:pStyle w:val="Heading2"/>
      </w:pPr>
      <w:r>
        <w:t>Testing and Development</w:t>
      </w:r>
    </w:p>
    <w:p w14:paraId="38278416" w14:textId="77777777" w:rsidR="00FE2F5E" w:rsidRDefault="00FE2F5E" w:rsidP="00FE2F5E">
      <w:pPr>
        <w:pStyle w:val="NoSpacing"/>
      </w:pPr>
      <w:r>
        <w:t>Object-Orientated Software</w:t>
      </w:r>
    </w:p>
    <w:p w14:paraId="5F030F6A" w14:textId="77777777" w:rsidR="00FE2F5E" w:rsidRDefault="00FE2F5E" w:rsidP="00FE2F5E">
      <w:pPr>
        <w:pStyle w:val="NoSpacing"/>
      </w:pPr>
      <w:r>
        <w:t>Software Reuse</w:t>
      </w:r>
    </w:p>
    <w:p w14:paraId="13734408" w14:textId="77777777" w:rsidR="00FE2F5E" w:rsidRDefault="00FE2F5E" w:rsidP="00FE2F5E">
      <w:pPr>
        <w:pStyle w:val="NoSpacing"/>
      </w:pPr>
      <w:r>
        <w:t xml:space="preserve">COTS (Commercial Off </w:t>
      </w:r>
      <w:proofErr w:type="gramStart"/>
      <w:r>
        <w:t>The</w:t>
      </w:r>
      <w:proofErr w:type="gramEnd"/>
      <w:r>
        <w:t xml:space="preserve"> Shelf)</w:t>
      </w:r>
    </w:p>
    <w:p w14:paraId="4805974F" w14:textId="77777777" w:rsidR="00FE2F5E" w:rsidRDefault="00FE2F5E" w:rsidP="00FE2F5E">
      <w:pPr>
        <w:pStyle w:val="Heading2"/>
      </w:pPr>
      <w:r>
        <w:t>Testing and Change</w:t>
      </w:r>
    </w:p>
    <w:p w14:paraId="198A9894" w14:textId="77777777" w:rsidR="00FE2F5E" w:rsidRDefault="00FE2F5E" w:rsidP="00FE2F5E">
      <w:pPr>
        <w:pStyle w:val="NoSpacing"/>
      </w:pPr>
      <w:r>
        <w:t>Debugging</w:t>
      </w:r>
    </w:p>
    <w:p w14:paraId="750C284D" w14:textId="77777777" w:rsidR="00FE2F5E" w:rsidRDefault="00FE2F5E" w:rsidP="00FE2F5E">
      <w:pPr>
        <w:pStyle w:val="NoSpacing"/>
      </w:pPr>
      <w:r>
        <w:t>Initial Testing</w:t>
      </w:r>
    </w:p>
    <w:p w14:paraId="6E72F733" w14:textId="77777777" w:rsidR="00FE2F5E" w:rsidRDefault="00FE2F5E" w:rsidP="00FE2F5E">
      <w:pPr>
        <w:pStyle w:val="NoSpacing"/>
      </w:pPr>
      <w:r>
        <w:t>Confirmation Testing</w:t>
      </w:r>
    </w:p>
    <w:p w14:paraId="4B8248A7" w14:textId="77777777" w:rsidR="00FE2F5E" w:rsidRDefault="00FE2F5E" w:rsidP="00FE2F5E">
      <w:pPr>
        <w:pStyle w:val="NoSpacing"/>
      </w:pPr>
      <w:r>
        <w:t>Regression testing</w:t>
      </w:r>
    </w:p>
    <w:p w14:paraId="602A0283" w14:textId="77777777" w:rsidR="00FE2F5E" w:rsidRDefault="00FE2F5E" w:rsidP="00FE2F5E">
      <w:pPr>
        <w:pStyle w:val="Heading2"/>
      </w:pPr>
      <w:r>
        <w:t>Reviews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E2F5E" w14:paraId="20F1E5EC" w14:textId="77777777" w:rsidTr="00FE2F5E">
        <w:tc>
          <w:tcPr>
            <w:tcW w:w="4508" w:type="dxa"/>
          </w:tcPr>
          <w:p w14:paraId="46AF3F3F" w14:textId="77777777" w:rsidR="00FE2F5E" w:rsidRDefault="00FE2F5E" w:rsidP="00FE2F5E">
            <w:pPr>
              <w:pStyle w:val="NoSpacing"/>
            </w:pPr>
            <w:r>
              <w:t>Planning</w:t>
            </w:r>
          </w:p>
        </w:tc>
        <w:tc>
          <w:tcPr>
            <w:tcW w:w="4508" w:type="dxa"/>
          </w:tcPr>
          <w:p w14:paraId="4C1A1DB1" w14:textId="77777777" w:rsidR="00FE2F5E" w:rsidRPr="00FE2F5E" w:rsidRDefault="00FE2F5E" w:rsidP="00FE2F5E">
            <w:pPr>
              <w:pStyle w:val="NoSpacing"/>
              <w:rPr>
                <w:b/>
              </w:rPr>
            </w:pPr>
            <w:r w:rsidRPr="00FE2F5E">
              <w:rPr>
                <w:b/>
              </w:rPr>
              <w:t>Review Types</w:t>
            </w:r>
          </w:p>
        </w:tc>
      </w:tr>
      <w:tr w:rsidR="00FE2F5E" w14:paraId="43E570BC" w14:textId="77777777" w:rsidTr="00FE2F5E">
        <w:tc>
          <w:tcPr>
            <w:tcW w:w="4508" w:type="dxa"/>
          </w:tcPr>
          <w:p w14:paraId="7B0E414F" w14:textId="77777777" w:rsidR="00FE2F5E" w:rsidRDefault="00FE2F5E" w:rsidP="00FE2F5E">
            <w:pPr>
              <w:pStyle w:val="NoSpacing"/>
            </w:pPr>
            <w:r>
              <w:t>Preparation</w:t>
            </w:r>
          </w:p>
        </w:tc>
        <w:tc>
          <w:tcPr>
            <w:tcW w:w="4508" w:type="dxa"/>
          </w:tcPr>
          <w:p w14:paraId="6CEC64D7" w14:textId="77777777" w:rsidR="00FE2F5E" w:rsidRDefault="005328A4" w:rsidP="005328A4">
            <w:pPr>
              <w:pStyle w:val="NoSpacing"/>
            </w:pPr>
            <w:r>
              <w:t>Walkthrough</w:t>
            </w:r>
          </w:p>
        </w:tc>
      </w:tr>
      <w:tr w:rsidR="00FE2F5E" w14:paraId="08F6D06B" w14:textId="77777777" w:rsidTr="00FE2F5E">
        <w:tc>
          <w:tcPr>
            <w:tcW w:w="4508" w:type="dxa"/>
          </w:tcPr>
          <w:p w14:paraId="5422B409" w14:textId="77777777" w:rsidR="00FE2F5E" w:rsidRDefault="00FE2F5E" w:rsidP="00FE2F5E">
            <w:pPr>
              <w:pStyle w:val="NoSpacing"/>
            </w:pPr>
            <w:r>
              <w:t>Review Meeting</w:t>
            </w:r>
          </w:p>
        </w:tc>
        <w:tc>
          <w:tcPr>
            <w:tcW w:w="4508" w:type="dxa"/>
          </w:tcPr>
          <w:p w14:paraId="5261B202" w14:textId="77777777" w:rsidR="00FE2F5E" w:rsidRDefault="005328A4" w:rsidP="005328A4">
            <w:pPr>
              <w:pStyle w:val="NoSpacing"/>
            </w:pPr>
            <w:r>
              <w:t>Technical Review</w:t>
            </w:r>
          </w:p>
        </w:tc>
      </w:tr>
      <w:tr w:rsidR="00FE2F5E" w14:paraId="02DAF61B" w14:textId="77777777" w:rsidTr="00FE2F5E">
        <w:tc>
          <w:tcPr>
            <w:tcW w:w="4508" w:type="dxa"/>
          </w:tcPr>
          <w:p w14:paraId="7FA65C9A" w14:textId="77777777" w:rsidR="00FE2F5E" w:rsidRDefault="00FE2F5E" w:rsidP="00FE2F5E">
            <w:pPr>
              <w:pStyle w:val="NoSpacing"/>
            </w:pPr>
            <w:r>
              <w:t>Rework and follow up</w:t>
            </w:r>
          </w:p>
        </w:tc>
        <w:tc>
          <w:tcPr>
            <w:tcW w:w="4508" w:type="dxa"/>
          </w:tcPr>
          <w:p w14:paraId="2C3B87F1" w14:textId="77777777" w:rsidR="00FE2F5E" w:rsidRDefault="005328A4" w:rsidP="005328A4">
            <w:pPr>
              <w:pStyle w:val="NoSpacing"/>
            </w:pPr>
            <w:r>
              <w:t>Inspection</w:t>
            </w:r>
          </w:p>
        </w:tc>
      </w:tr>
      <w:tr w:rsidR="00FE2F5E" w14:paraId="09DB1D4E" w14:textId="77777777" w:rsidTr="00FE2F5E">
        <w:tc>
          <w:tcPr>
            <w:tcW w:w="4508" w:type="dxa"/>
          </w:tcPr>
          <w:p w14:paraId="25201D36" w14:textId="77777777" w:rsidR="00FE2F5E" w:rsidRDefault="00FE2F5E" w:rsidP="00FE2F5E">
            <w:pPr>
              <w:pStyle w:val="NoSpacing"/>
            </w:pPr>
            <w:r>
              <w:t>IEEE 1028-1997</w:t>
            </w:r>
          </w:p>
        </w:tc>
        <w:tc>
          <w:tcPr>
            <w:tcW w:w="4508" w:type="dxa"/>
          </w:tcPr>
          <w:p w14:paraId="5C0D6B52" w14:textId="77777777" w:rsidR="00FE2F5E" w:rsidRDefault="005328A4" w:rsidP="00FE2F5E">
            <w:pPr>
              <w:pStyle w:val="NoSpacing"/>
            </w:pPr>
            <w:r>
              <w:t>Management Review</w:t>
            </w:r>
          </w:p>
        </w:tc>
      </w:tr>
      <w:tr w:rsidR="005328A4" w14:paraId="6E5498ED" w14:textId="77777777" w:rsidTr="00FE2F5E">
        <w:tc>
          <w:tcPr>
            <w:tcW w:w="4508" w:type="dxa"/>
          </w:tcPr>
          <w:p w14:paraId="35FFFE1F" w14:textId="77777777" w:rsidR="005328A4" w:rsidRDefault="005328A4" w:rsidP="00FE2F5E">
            <w:pPr>
              <w:pStyle w:val="NoSpacing"/>
            </w:pPr>
          </w:p>
        </w:tc>
        <w:tc>
          <w:tcPr>
            <w:tcW w:w="4508" w:type="dxa"/>
          </w:tcPr>
          <w:p w14:paraId="38C4BB5C" w14:textId="77777777" w:rsidR="005328A4" w:rsidRDefault="005328A4" w:rsidP="005328A4">
            <w:pPr>
              <w:pStyle w:val="NoSpacing"/>
            </w:pPr>
            <w:r>
              <w:t>Informal Review</w:t>
            </w:r>
          </w:p>
        </w:tc>
      </w:tr>
    </w:tbl>
    <w:p w14:paraId="3E7BBA81" w14:textId="77777777" w:rsidR="00FE2F5E" w:rsidRDefault="00FE2F5E" w:rsidP="00FE2F5E">
      <w:pPr>
        <w:pStyle w:val="Heading2"/>
      </w:pPr>
      <w:r>
        <w:t>Testing and Risk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E2F5E" w14:paraId="2849F621" w14:textId="77777777" w:rsidTr="00FE2F5E">
        <w:tc>
          <w:tcPr>
            <w:tcW w:w="4508" w:type="dxa"/>
          </w:tcPr>
          <w:p w14:paraId="2BAEAAD3" w14:textId="77777777" w:rsidR="00FE2F5E" w:rsidRDefault="00FE2F5E" w:rsidP="00FE2F5E">
            <w:pPr>
              <w:pStyle w:val="NoSpacing"/>
            </w:pPr>
            <w:r>
              <w:t>Safety Risk</w:t>
            </w:r>
          </w:p>
        </w:tc>
        <w:tc>
          <w:tcPr>
            <w:tcW w:w="4508" w:type="dxa"/>
          </w:tcPr>
          <w:p w14:paraId="66DC30D3" w14:textId="77777777" w:rsidR="00FE2F5E" w:rsidRPr="00FE2F5E" w:rsidRDefault="00FE2F5E" w:rsidP="00FE2F5E">
            <w:pPr>
              <w:pStyle w:val="NoSpacing"/>
              <w:rPr>
                <w:b/>
              </w:rPr>
            </w:pPr>
            <w:r w:rsidRPr="00FE2F5E">
              <w:rPr>
                <w:b/>
              </w:rPr>
              <w:t>Risk Identification</w:t>
            </w:r>
          </w:p>
        </w:tc>
      </w:tr>
      <w:tr w:rsidR="00FE2F5E" w14:paraId="3D5C3AF7" w14:textId="77777777" w:rsidTr="00FE2F5E">
        <w:tc>
          <w:tcPr>
            <w:tcW w:w="4508" w:type="dxa"/>
          </w:tcPr>
          <w:p w14:paraId="387423E9" w14:textId="77777777" w:rsidR="00FE2F5E" w:rsidRDefault="00FE2F5E" w:rsidP="00FE2F5E">
            <w:pPr>
              <w:pStyle w:val="NoSpacing"/>
            </w:pPr>
            <w:r>
              <w:t>Economic</w:t>
            </w:r>
          </w:p>
        </w:tc>
        <w:tc>
          <w:tcPr>
            <w:tcW w:w="4508" w:type="dxa"/>
          </w:tcPr>
          <w:p w14:paraId="5A9265E7" w14:textId="77777777" w:rsidR="00FE2F5E" w:rsidRDefault="00FE2F5E" w:rsidP="00FE2F5E">
            <w:pPr>
              <w:pStyle w:val="NoSpacing"/>
            </w:pPr>
            <w:r>
              <w:t>Analysis</w:t>
            </w:r>
          </w:p>
        </w:tc>
      </w:tr>
      <w:tr w:rsidR="00FE2F5E" w14:paraId="5A27B8A9" w14:textId="77777777" w:rsidTr="00FE2F5E">
        <w:tc>
          <w:tcPr>
            <w:tcW w:w="4508" w:type="dxa"/>
          </w:tcPr>
          <w:p w14:paraId="164EECBA" w14:textId="77777777" w:rsidR="00FE2F5E" w:rsidRDefault="00FE2F5E" w:rsidP="00FE2F5E">
            <w:pPr>
              <w:pStyle w:val="NoSpacing"/>
            </w:pPr>
            <w:r>
              <w:t>Security</w:t>
            </w:r>
          </w:p>
        </w:tc>
        <w:tc>
          <w:tcPr>
            <w:tcW w:w="4508" w:type="dxa"/>
          </w:tcPr>
          <w:p w14:paraId="6CDC4A9F" w14:textId="77777777" w:rsidR="00FE2F5E" w:rsidRDefault="00FE2F5E" w:rsidP="00FE2F5E">
            <w:pPr>
              <w:pStyle w:val="NoSpacing"/>
            </w:pPr>
            <w:r>
              <w:t>Mitigation</w:t>
            </w:r>
          </w:p>
        </w:tc>
      </w:tr>
      <w:tr w:rsidR="00FE2F5E" w14:paraId="12B3729E" w14:textId="77777777" w:rsidTr="00FE2F5E">
        <w:tc>
          <w:tcPr>
            <w:tcW w:w="4508" w:type="dxa"/>
          </w:tcPr>
          <w:p w14:paraId="40E411D2" w14:textId="77777777" w:rsidR="00FE2F5E" w:rsidRDefault="00FE2F5E" w:rsidP="00FE2F5E">
            <w:pPr>
              <w:pStyle w:val="NoSpacing"/>
            </w:pPr>
            <w:r>
              <w:t>Political</w:t>
            </w:r>
          </w:p>
        </w:tc>
        <w:tc>
          <w:tcPr>
            <w:tcW w:w="4508" w:type="dxa"/>
          </w:tcPr>
          <w:p w14:paraId="088C8ABF" w14:textId="77777777" w:rsidR="00FE2F5E" w:rsidRDefault="00FE2F5E" w:rsidP="00FE2F5E">
            <w:pPr>
              <w:pStyle w:val="NoSpacing"/>
            </w:pPr>
            <w:r>
              <w:t>Monitoring</w:t>
            </w:r>
          </w:p>
        </w:tc>
      </w:tr>
      <w:tr w:rsidR="00FE2F5E" w14:paraId="3230C5D6" w14:textId="77777777" w:rsidTr="00FE2F5E">
        <w:tc>
          <w:tcPr>
            <w:tcW w:w="4508" w:type="dxa"/>
          </w:tcPr>
          <w:p w14:paraId="0940D7D7" w14:textId="77777777" w:rsidR="00FE2F5E" w:rsidRDefault="00FE2F5E" w:rsidP="00FE2F5E">
            <w:pPr>
              <w:pStyle w:val="NoSpacing"/>
            </w:pPr>
            <w:r>
              <w:t>Technical</w:t>
            </w:r>
          </w:p>
        </w:tc>
        <w:tc>
          <w:tcPr>
            <w:tcW w:w="4508" w:type="dxa"/>
          </w:tcPr>
          <w:p w14:paraId="17A50EAD" w14:textId="77777777" w:rsidR="00FE2F5E" w:rsidRDefault="00FE2F5E" w:rsidP="00FE2F5E">
            <w:pPr>
              <w:pStyle w:val="NoSpacing"/>
            </w:pPr>
          </w:p>
        </w:tc>
      </w:tr>
    </w:tbl>
    <w:p w14:paraId="1422650F" w14:textId="77777777" w:rsidR="00FE2F5E" w:rsidRDefault="005328A4" w:rsidP="005328A4">
      <w:pPr>
        <w:pStyle w:val="Heading2"/>
      </w:pPr>
      <w:r>
        <w:t>Test Management</w:t>
      </w:r>
    </w:p>
    <w:p w14:paraId="068B9A6A" w14:textId="77777777" w:rsidR="005328A4" w:rsidRDefault="005328A4" w:rsidP="00FE2F5E">
      <w:pPr>
        <w:pStyle w:val="NoSpacing"/>
      </w:pPr>
      <w:r>
        <w:t>Test Policy</w:t>
      </w:r>
    </w:p>
    <w:p w14:paraId="34AF7D32" w14:textId="77777777" w:rsidR="005328A4" w:rsidRDefault="005328A4" w:rsidP="00FE2F5E">
      <w:pPr>
        <w:pStyle w:val="NoSpacing"/>
      </w:pPr>
      <w:r>
        <w:t>Test Strategy Project 1</w:t>
      </w:r>
    </w:p>
    <w:p w14:paraId="4B62B2D7" w14:textId="77777777" w:rsidR="005328A4" w:rsidRDefault="005328A4" w:rsidP="00FE2F5E">
      <w:pPr>
        <w:pStyle w:val="NoSpacing"/>
      </w:pPr>
      <w:r>
        <w:t>Project Test Plan</w:t>
      </w:r>
    </w:p>
    <w:p w14:paraId="2473CD7B" w14:textId="77777777" w:rsidR="005328A4" w:rsidRDefault="005328A4" w:rsidP="00FE2F5E">
      <w:pPr>
        <w:pStyle w:val="NoSpacing"/>
      </w:pPr>
      <w:r>
        <w:t>Level Test Plan</w:t>
      </w:r>
    </w:p>
    <w:p w14:paraId="099EA654" w14:textId="77777777" w:rsidR="005328A4" w:rsidRDefault="005328A4" w:rsidP="00FE2F5E">
      <w:pPr>
        <w:pStyle w:val="NoSpacing"/>
      </w:pPr>
      <w:r>
        <w:t>IEEE 829-19998</w:t>
      </w:r>
    </w:p>
    <w:p w14:paraId="265F924C" w14:textId="77777777" w:rsidR="005328A4" w:rsidRDefault="005328A4" w:rsidP="005328A4">
      <w:pPr>
        <w:pStyle w:val="Heading2"/>
      </w:pPr>
      <w:r>
        <w:t>Estimating Methods</w:t>
      </w:r>
    </w:p>
    <w:p w14:paraId="3B7C46C6" w14:textId="77777777" w:rsidR="005328A4" w:rsidRDefault="005328A4" w:rsidP="00FE2F5E">
      <w:pPr>
        <w:pStyle w:val="NoSpacing"/>
      </w:pPr>
      <w:r>
        <w:t>Intuition-Based</w:t>
      </w:r>
    </w:p>
    <w:p w14:paraId="29B3F99D" w14:textId="77777777" w:rsidR="005328A4" w:rsidRDefault="005328A4" w:rsidP="00FE2F5E">
      <w:pPr>
        <w:pStyle w:val="NoSpacing"/>
      </w:pPr>
      <w:r>
        <w:t>Group Consensus</w:t>
      </w:r>
    </w:p>
    <w:p w14:paraId="787BD426" w14:textId="77777777" w:rsidR="005328A4" w:rsidRDefault="005328A4" w:rsidP="00FE2F5E">
      <w:pPr>
        <w:pStyle w:val="NoSpacing"/>
      </w:pPr>
      <w:r>
        <w:t>Metrics Based</w:t>
      </w:r>
    </w:p>
    <w:p w14:paraId="4186A706" w14:textId="77777777" w:rsidR="005328A4" w:rsidRDefault="005328A4" w:rsidP="00FE2F5E">
      <w:pPr>
        <w:pStyle w:val="NoSpacing"/>
      </w:pPr>
      <w:r>
        <w:t>Detailed work breakdown structure</w:t>
      </w:r>
    </w:p>
    <w:p w14:paraId="65C25656" w14:textId="77777777" w:rsidR="005328A4" w:rsidRDefault="005328A4" w:rsidP="00FE2F5E">
      <w:pPr>
        <w:pStyle w:val="NoSpacing"/>
      </w:pPr>
      <w:r>
        <w:t>Percentage of development effort</w:t>
      </w:r>
    </w:p>
    <w:p w14:paraId="6B77142E" w14:textId="77777777" w:rsidR="005328A4" w:rsidRDefault="005328A4" w:rsidP="00FE2F5E">
      <w:pPr>
        <w:pStyle w:val="NoSpacing"/>
      </w:pPr>
      <w:r>
        <w:t>Test Point Analysis (TPA)</w:t>
      </w:r>
    </w:p>
    <w:p w14:paraId="22D75ECF" w14:textId="77777777" w:rsidR="005328A4" w:rsidRDefault="005328A4" w:rsidP="005328A4">
      <w:pPr>
        <w:pStyle w:val="Heading2"/>
      </w:pPr>
      <w:bookmarkStart w:id="0" w:name="_GoBack"/>
      <w:bookmarkEnd w:id="0"/>
      <w:r>
        <w:lastRenderedPageBreak/>
        <w:t>Test Monitoring</w:t>
      </w:r>
    </w:p>
    <w:p w14:paraId="3B5CFC59" w14:textId="77777777" w:rsidR="005328A4" w:rsidRDefault="005328A4" w:rsidP="00FE2F5E">
      <w:pPr>
        <w:pStyle w:val="NoSpacing"/>
      </w:pPr>
      <w:r>
        <w:t>Monitoring the Testing Project</w:t>
      </w:r>
    </w:p>
    <w:p w14:paraId="7949B14E" w14:textId="77777777" w:rsidR="005328A4" w:rsidRDefault="005328A4" w:rsidP="00FE2F5E">
      <w:pPr>
        <w:pStyle w:val="NoSpacing"/>
      </w:pPr>
      <w:r>
        <w:t>Time and Cost</w:t>
      </w:r>
    </w:p>
    <w:p w14:paraId="1B23E869" w14:textId="77777777" w:rsidR="005328A4" w:rsidRDefault="005328A4" w:rsidP="00FE2F5E">
      <w:pPr>
        <w:pStyle w:val="NoSpacing"/>
      </w:pPr>
      <w:r>
        <w:t>Quality</w:t>
      </w:r>
    </w:p>
    <w:p w14:paraId="4B97CD59" w14:textId="77777777" w:rsidR="005328A4" w:rsidRDefault="005328A4" w:rsidP="005328A4">
      <w:pPr>
        <w:pStyle w:val="Heading2"/>
      </w:pPr>
      <w:r>
        <w:t>Incident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328A4" w14:paraId="6017E482" w14:textId="77777777" w:rsidTr="005328A4">
        <w:tc>
          <w:tcPr>
            <w:tcW w:w="4508" w:type="dxa"/>
          </w:tcPr>
          <w:p w14:paraId="19ADBAEF" w14:textId="77777777" w:rsidR="005328A4" w:rsidRDefault="005328A4" w:rsidP="00FE2F5E">
            <w:pPr>
              <w:pStyle w:val="NoSpacing"/>
            </w:pPr>
            <w:r>
              <w:t>Recognition</w:t>
            </w:r>
          </w:p>
        </w:tc>
        <w:tc>
          <w:tcPr>
            <w:tcW w:w="4508" w:type="dxa"/>
          </w:tcPr>
          <w:p w14:paraId="38E91002" w14:textId="77777777" w:rsidR="005328A4" w:rsidRDefault="005328A4" w:rsidP="00FE2F5E">
            <w:pPr>
              <w:pStyle w:val="NoSpacing"/>
            </w:pPr>
            <w:r>
              <w:t>Recording</w:t>
            </w:r>
          </w:p>
        </w:tc>
      </w:tr>
      <w:tr w:rsidR="005328A4" w14:paraId="59F1D390" w14:textId="77777777" w:rsidTr="005328A4">
        <w:tc>
          <w:tcPr>
            <w:tcW w:w="4508" w:type="dxa"/>
          </w:tcPr>
          <w:p w14:paraId="0FA62985" w14:textId="77777777" w:rsidR="005328A4" w:rsidRDefault="005328A4" w:rsidP="00FE2F5E">
            <w:pPr>
              <w:pStyle w:val="NoSpacing"/>
            </w:pPr>
            <w:r>
              <w:t>Investigation</w:t>
            </w:r>
          </w:p>
        </w:tc>
        <w:tc>
          <w:tcPr>
            <w:tcW w:w="4508" w:type="dxa"/>
          </w:tcPr>
          <w:p w14:paraId="74938212" w14:textId="77777777" w:rsidR="005328A4" w:rsidRDefault="005328A4" w:rsidP="00FE2F5E">
            <w:pPr>
              <w:pStyle w:val="NoSpacing"/>
            </w:pPr>
            <w:r>
              <w:t>Classifying</w:t>
            </w:r>
          </w:p>
        </w:tc>
      </w:tr>
      <w:tr w:rsidR="005328A4" w14:paraId="3B927113" w14:textId="77777777" w:rsidTr="005328A4">
        <w:tc>
          <w:tcPr>
            <w:tcW w:w="4508" w:type="dxa"/>
          </w:tcPr>
          <w:p w14:paraId="2D4E323A" w14:textId="77777777" w:rsidR="005328A4" w:rsidRDefault="005328A4" w:rsidP="00FE2F5E">
            <w:pPr>
              <w:pStyle w:val="NoSpacing"/>
            </w:pPr>
            <w:r>
              <w:t>Action</w:t>
            </w:r>
          </w:p>
        </w:tc>
        <w:tc>
          <w:tcPr>
            <w:tcW w:w="4508" w:type="dxa"/>
          </w:tcPr>
          <w:p w14:paraId="2BE998AA" w14:textId="77777777" w:rsidR="005328A4" w:rsidRDefault="005328A4" w:rsidP="00FE2F5E">
            <w:pPr>
              <w:pStyle w:val="NoSpacing"/>
            </w:pPr>
            <w:r>
              <w:t>Identifying impact</w:t>
            </w:r>
          </w:p>
        </w:tc>
      </w:tr>
      <w:tr w:rsidR="005328A4" w14:paraId="28AD95E3" w14:textId="77777777" w:rsidTr="005328A4">
        <w:tc>
          <w:tcPr>
            <w:tcW w:w="4508" w:type="dxa"/>
          </w:tcPr>
          <w:p w14:paraId="7C08AC08" w14:textId="77777777" w:rsidR="005328A4" w:rsidRDefault="005328A4" w:rsidP="00FE2F5E">
            <w:pPr>
              <w:pStyle w:val="NoSpacing"/>
            </w:pPr>
            <w:r>
              <w:t>Disposition</w:t>
            </w:r>
          </w:p>
        </w:tc>
        <w:tc>
          <w:tcPr>
            <w:tcW w:w="4508" w:type="dxa"/>
          </w:tcPr>
          <w:p w14:paraId="73BCAFB5" w14:textId="77777777" w:rsidR="005328A4" w:rsidRDefault="005328A4" w:rsidP="00FE2F5E">
            <w:pPr>
              <w:pStyle w:val="NoSpacing"/>
            </w:pPr>
          </w:p>
        </w:tc>
      </w:tr>
      <w:tr w:rsidR="005328A4" w14:paraId="3FECFD9A" w14:textId="77777777" w:rsidTr="005328A4">
        <w:tc>
          <w:tcPr>
            <w:tcW w:w="4508" w:type="dxa"/>
          </w:tcPr>
          <w:p w14:paraId="265BE4EE" w14:textId="77777777" w:rsidR="005328A4" w:rsidRDefault="005328A4" w:rsidP="00FE2F5E">
            <w:pPr>
              <w:pStyle w:val="NoSpacing"/>
            </w:pPr>
            <w:r>
              <w:t>IEEE 1044</w:t>
            </w:r>
          </w:p>
        </w:tc>
        <w:tc>
          <w:tcPr>
            <w:tcW w:w="4508" w:type="dxa"/>
          </w:tcPr>
          <w:p w14:paraId="2E6A5288" w14:textId="77777777" w:rsidR="005328A4" w:rsidRDefault="005328A4" w:rsidP="00FE2F5E">
            <w:pPr>
              <w:pStyle w:val="NoSpacing"/>
            </w:pPr>
          </w:p>
        </w:tc>
      </w:tr>
    </w:tbl>
    <w:p w14:paraId="01C9E0C1" w14:textId="77777777" w:rsidR="005328A4" w:rsidRDefault="005328A4" w:rsidP="00FE2F5E">
      <w:pPr>
        <w:pStyle w:val="NoSpacing"/>
      </w:pPr>
    </w:p>
    <w:p w14:paraId="38BFFD7E" w14:textId="77777777" w:rsidR="005328A4" w:rsidRDefault="005328A4" w:rsidP="005328A4">
      <w:pPr>
        <w:pStyle w:val="Heading2"/>
      </w:pPr>
      <w:r>
        <w:t>Test Analysis and Design</w:t>
      </w:r>
    </w:p>
    <w:p w14:paraId="386C9927" w14:textId="77777777" w:rsidR="005328A4" w:rsidRDefault="005328A4" w:rsidP="00FE2F5E">
      <w:pPr>
        <w:pStyle w:val="NoSpacing"/>
      </w:pPr>
      <w:r>
        <w:t>Static Testing</w:t>
      </w:r>
    </w:p>
    <w:p w14:paraId="393C377F" w14:textId="77777777" w:rsidR="005328A4" w:rsidRDefault="005328A4" w:rsidP="00FE2F5E">
      <w:pPr>
        <w:pStyle w:val="NoSpacing"/>
      </w:pPr>
      <w:r>
        <w:t>Dynamic Testing and Analysis</w:t>
      </w:r>
    </w:p>
    <w:p w14:paraId="5629E42B" w14:textId="77777777" w:rsidR="005328A4" w:rsidRDefault="005328A4" w:rsidP="00FE2F5E">
      <w:pPr>
        <w:pStyle w:val="NoSpacing"/>
      </w:pPr>
      <w:r>
        <w:t>Scripted</w:t>
      </w:r>
    </w:p>
    <w:p w14:paraId="20232814" w14:textId="77777777" w:rsidR="005328A4" w:rsidRDefault="005328A4" w:rsidP="00FE2F5E">
      <w:pPr>
        <w:pStyle w:val="NoSpacing"/>
      </w:pPr>
      <w:r>
        <w:t>Unscripted</w:t>
      </w:r>
    </w:p>
    <w:p w14:paraId="7FC554AA" w14:textId="77777777" w:rsidR="005328A4" w:rsidRDefault="005328A4" w:rsidP="00FE2F5E">
      <w:pPr>
        <w:pStyle w:val="NoSpacing"/>
      </w:pPr>
    </w:p>
    <w:p w14:paraId="504DEFF3" w14:textId="77777777" w:rsidR="00FE2F5E" w:rsidRDefault="00FE2F5E" w:rsidP="00FE2F5E">
      <w:pPr>
        <w:pStyle w:val="NoSpacing"/>
      </w:pPr>
    </w:p>
    <w:sectPr w:rsidR="00FE2F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4D0"/>
    <w:rsid w:val="001219B4"/>
    <w:rsid w:val="004D24D0"/>
    <w:rsid w:val="005328A4"/>
    <w:rsid w:val="00E24D02"/>
    <w:rsid w:val="00F73598"/>
    <w:rsid w:val="00FE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A3778"/>
  <w15:chartTrackingRefBased/>
  <w15:docId w15:val="{87387D9F-3A9D-4E37-B63B-43DA861B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2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2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FE2F5E"/>
    <w:pPr>
      <w:spacing w:after="0" w:line="240" w:lineRule="auto"/>
    </w:pPr>
  </w:style>
  <w:style w:type="table" w:styleId="TableGrid">
    <w:name w:val="Table Grid"/>
    <w:basedOn w:val="TableNormal"/>
    <w:uiPriority w:val="39"/>
    <w:rsid w:val="00FE2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2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Butler</dc:creator>
  <cp:keywords/>
  <dc:description/>
  <cp:lastModifiedBy>Sean Butler</cp:lastModifiedBy>
  <cp:revision>5</cp:revision>
  <cp:lastPrinted>2018-08-13T11:28:00Z</cp:lastPrinted>
  <dcterms:created xsi:type="dcterms:W3CDTF">2016-05-03T08:15:00Z</dcterms:created>
  <dcterms:modified xsi:type="dcterms:W3CDTF">2018-08-13T11:29:00Z</dcterms:modified>
</cp:coreProperties>
</file>